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4B04" w14:textId="355B5267" w:rsidR="00C322EE" w:rsidRDefault="00000000">
      <w:pPr>
        <w:pStyle w:val="Standard"/>
        <w:spacing w:line="276" w:lineRule="auto"/>
        <w:ind w:left="-38" w:right="-1"/>
        <w:jc w:val="center"/>
      </w:pPr>
      <w:r>
        <w:rPr>
          <w:rFonts w:ascii="Calibri" w:eastAsia="Arial" w:hAnsi="Calibri" w:cs="Calibri"/>
          <w:b/>
          <w:bCs/>
          <w:sz w:val="32"/>
          <w:szCs w:val="30"/>
        </w:rPr>
        <w:t xml:space="preserve">Solicitud de </w:t>
      </w:r>
      <w:r w:rsidR="00F037E7">
        <w:rPr>
          <w:rFonts w:ascii="Calibri" w:eastAsia="Arial" w:hAnsi="Calibri" w:cs="Calibri"/>
          <w:b/>
          <w:bCs/>
          <w:sz w:val="32"/>
          <w:szCs w:val="30"/>
        </w:rPr>
        <w:t xml:space="preserve">acceso a aparcamiento cerrado de bicicletas y </w:t>
      </w:r>
      <w:proofErr w:type="gramStart"/>
      <w:r w:rsidR="00F037E7">
        <w:rPr>
          <w:rFonts w:ascii="Calibri" w:eastAsia="Arial" w:hAnsi="Calibri" w:cs="Calibri"/>
          <w:b/>
          <w:bCs/>
          <w:sz w:val="32"/>
          <w:szCs w:val="30"/>
        </w:rPr>
        <w:t>patinetes  situado</w:t>
      </w:r>
      <w:proofErr w:type="gramEnd"/>
      <w:r w:rsidR="00F037E7">
        <w:rPr>
          <w:rFonts w:ascii="Calibri" w:eastAsia="Arial" w:hAnsi="Calibri" w:cs="Calibri"/>
          <w:b/>
          <w:bCs/>
          <w:sz w:val="32"/>
          <w:szCs w:val="30"/>
        </w:rPr>
        <w:t xml:space="preserve"> en el parking de la ETSICCP</w:t>
      </w:r>
    </w:p>
    <w:p w14:paraId="001FBC7D" w14:textId="77777777" w:rsidR="00C322EE" w:rsidRDefault="00C322EE">
      <w:pPr>
        <w:pStyle w:val="Standard"/>
        <w:spacing w:line="276" w:lineRule="auto"/>
        <w:ind w:left="-38" w:right="-1"/>
        <w:jc w:val="center"/>
        <w:rPr>
          <w:rFonts w:ascii="Calibri" w:eastAsia="Arial" w:hAnsi="Calibri" w:cs="Calibri"/>
          <w:b/>
          <w:bCs/>
          <w:szCs w:val="30"/>
        </w:rPr>
      </w:pPr>
    </w:p>
    <w:tbl>
      <w:tblPr>
        <w:tblW w:w="421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C322EE" w14:paraId="67B629E4" w14:textId="77777777">
        <w:trPr>
          <w:trHeight w:val="5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8EA754" w14:textId="77777777" w:rsidR="00C322EE" w:rsidRDefault="00000000">
            <w:pPr>
              <w:pStyle w:val="Standard"/>
              <w:spacing w:before="60" w:after="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 de solicitud:</w:t>
            </w:r>
          </w:p>
        </w:tc>
      </w:tr>
    </w:tbl>
    <w:p w14:paraId="5271F907" w14:textId="77777777" w:rsidR="00C322EE" w:rsidRDefault="00C322EE">
      <w:pPr>
        <w:pStyle w:val="Standard"/>
        <w:rPr>
          <w:rFonts w:ascii="Calibri" w:hAnsi="Calibri" w:cs="Calibri"/>
          <w:b/>
        </w:rPr>
      </w:pPr>
    </w:p>
    <w:p w14:paraId="796B5C47" w14:textId="4D01662B" w:rsidR="00C322EE" w:rsidRDefault="00000000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DATOS DEL </w:t>
      </w:r>
      <w:r w:rsidR="00F037E7">
        <w:rPr>
          <w:rFonts w:ascii="Calibri" w:hAnsi="Calibri" w:cs="Calibri"/>
          <w:b/>
        </w:rPr>
        <w:t>SOLICITANTE</w:t>
      </w:r>
      <w:r>
        <w:rPr>
          <w:rFonts w:ascii="Calibri" w:hAnsi="Calibri" w:cs="Calibri"/>
          <w:b/>
        </w:rPr>
        <w:t>:</w:t>
      </w:r>
    </w:p>
    <w:tbl>
      <w:tblPr>
        <w:tblW w:w="97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830"/>
        <w:gridCol w:w="989"/>
        <w:gridCol w:w="2700"/>
      </w:tblGrid>
      <w:tr w:rsidR="00C322EE" w14:paraId="260A16B1" w14:textId="77777777" w:rsidTr="00973210">
        <w:trPr>
          <w:trHeight w:hRule="exact" w:val="1065"/>
        </w:trPr>
        <w:tc>
          <w:tcPr>
            <w:tcW w:w="6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C00EB9" w14:textId="77777777" w:rsidR="00C322EE" w:rsidRDefault="00000000">
            <w:pPr>
              <w:pStyle w:val="Standard"/>
              <w:spacing w:before="40" w:after="40"/>
            </w:pPr>
            <w:r>
              <w:rPr>
                <w:rFonts w:ascii="Calibri" w:hAnsi="Calibri" w:cs="Calibri"/>
                <w:b/>
              </w:rPr>
              <w:t xml:space="preserve">Apellidos: 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019DA8" w14:textId="77777777" w:rsidR="00C322EE" w:rsidRDefault="00000000">
            <w:pPr>
              <w:pStyle w:val="Standard"/>
              <w:spacing w:before="40" w:after="40"/>
            </w:pPr>
            <w:r>
              <w:rPr>
                <w:rFonts w:ascii="Calibri" w:hAnsi="Calibri" w:cs="Calibri"/>
                <w:b/>
              </w:rPr>
              <w:t xml:space="preserve">Nombre: </w:t>
            </w:r>
          </w:p>
        </w:tc>
      </w:tr>
      <w:tr w:rsidR="00973210" w14:paraId="25B34569" w14:textId="77777777" w:rsidTr="00973210">
        <w:trPr>
          <w:trHeight w:hRule="exact" w:val="106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1543EA" w14:textId="77777777" w:rsidR="00973210" w:rsidRDefault="00973210">
            <w:pPr>
              <w:pStyle w:val="Standard"/>
              <w:spacing w:before="40" w:after="40"/>
            </w:pPr>
            <w:r>
              <w:rPr>
                <w:rFonts w:ascii="Calibri" w:hAnsi="Calibri" w:cs="Calibri"/>
                <w:b/>
              </w:rPr>
              <w:t xml:space="preserve">Tlf.: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8CB03C" w14:textId="77777777" w:rsidR="00973210" w:rsidRDefault="00973210">
            <w:pPr>
              <w:pStyle w:val="Standard"/>
              <w:spacing w:before="40" w:after="40"/>
            </w:pPr>
            <w:r>
              <w:rPr>
                <w:rFonts w:ascii="Calibri" w:hAnsi="Calibri" w:cs="Calibri"/>
                <w:b/>
              </w:rPr>
              <w:t xml:space="preserve">Correo electrónico: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4A05" w14:textId="2EC081EF" w:rsidR="00973210" w:rsidRPr="00973210" w:rsidRDefault="00973210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973210">
              <w:rPr>
                <w:rFonts w:asciiTheme="minorHAnsi" w:hAnsiTheme="minorHAnsi" w:cstheme="minorHAnsi"/>
                <w:b/>
                <w:bCs/>
              </w:rPr>
              <w:t>DNI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</w:tr>
      <w:tr w:rsidR="00C322EE" w14:paraId="1D4032F1" w14:textId="77777777" w:rsidTr="00C94B7D">
        <w:trPr>
          <w:trHeight w:hRule="exact" w:val="2625"/>
        </w:trPr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0C44BA" w14:textId="77777777" w:rsidR="00C91212" w:rsidRDefault="00F037E7" w:rsidP="00C91212">
            <w:pPr>
              <w:pStyle w:val="Standard"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Vinculación con la </w:t>
            </w:r>
            <w:proofErr w:type="gramStart"/>
            <w:r>
              <w:rPr>
                <w:rFonts w:ascii="Calibri" w:hAnsi="Calibri" w:cs="Calibri"/>
                <w:b/>
              </w:rPr>
              <w:t xml:space="preserve">ETSICCP </w:t>
            </w:r>
            <w:r w:rsidR="00C91212">
              <w:rPr>
                <w:rFonts w:ascii="Calibri" w:hAnsi="Calibri" w:cs="Calibri"/>
                <w:b/>
              </w:rPr>
              <w:t>:</w:t>
            </w:r>
            <w:proofErr w:type="gramEnd"/>
          </w:p>
          <w:p w14:paraId="3DBC1C27" w14:textId="12B55B21" w:rsidR="00C322EE" w:rsidRPr="00C91212" w:rsidRDefault="00C91212" w:rsidP="00C91212">
            <w:pPr>
              <w:pStyle w:val="Standard"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Estudiante </w:t>
            </w:r>
            <w:r w:rsidRPr="00C91212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</w:p>
          <w:p w14:paraId="6309A608" w14:textId="52D9C2E2" w:rsidR="00C91212" w:rsidRDefault="00C91212" w:rsidP="00C91212">
            <w:pPr>
              <w:pStyle w:val="Standard"/>
              <w:spacing w:before="40" w:after="40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</w:rPr>
              <w:t xml:space="preserve">PDI              </w:t>
            </w:r>
            <w:r w:rsidRPr="00C91212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</w:p>
          <w:p w14:paraId="07164B92" w14:textId="39C0D892" w:rsidR="00C94B7D" w:rsidRDefault="00C94B7D" w:rsidP="00C91212">
            <w:pPr>
              <w:pStyle w:val="Standard"/>
              <w:spacing w:before="40" w:after="40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</w:rPr>
              <w:t xml:space="preserve">PAS             </w:t>
            </w:r>
            <w:r w:rsidRPr="00C91212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</w:p>
          <w:p w14:paraId="697A8B55" w14:textId="42A4D1FE" w:rsidR="00C91212" w:rsidRDefault="00C91212" w:rsidP="00C91212">
            <w:pPr>
              <w:pStyle w:val="Standard"/>
              <w:spacing w:before="40" w:after="40"/>
            </w:pPr>
            <w:r>
              <w:rPr>
                <w:rFonts w:ascii="Calibri" w:hAnsi="Calibri" w:cs="Calibri"/>
                <w:b/>
              </w:rPr>
              <w:t xml:space="preserve">Otros          </w:t>
            </w:r>
            <w:r w:rsidRPr="00C91212">
              <w:rPr>
                <w:rFonts w:ascii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Pr="00C91212">
              <w:rPr>
                <w:rFonts w:ascii="Calibri" w:hAnsi="Calibri" w:cs="Calibri"/>
                <w:b/>
              </w:rPr>
              <w:t>Indicar el tipo de vinculación: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</w:tc>
      </w:tr>
    </w:tbl>
    <w:p w14:paraId="42EF1314" w14:textId="77777777" w:rsidR="00C322EE" w:rsidRDefault="00C322EE">
      <w:pPr>
        <w:pStyle w:val="Standard"/>
        <w:rPr>
          <w:rFonts w:ascii="Calibri" w:hAnsi="Calibri" w:cs="Calibri"/>
          <w:b/>
        </w:rPr>
      </w:pPr>
    </w:p>
    <w:p w14:paraId="3720BE0B" w14:textId="7E278C6D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4E432908" w14:textId="018A066E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27255A5E" w14:textId="5F0888A9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656FAFCB" w14:textId="08B7F297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13E2374A" w14:textId="686FE0B5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270C5CE4" w14:textId="51EA3649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21317FF7" w14:textId="0306DA5C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38F3B4AB" w14:textId="77777777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612E5068" w14:textId="48CF847E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585C4EE2" w14:textId="684B277D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2636DC20" w14:textId="21A778D1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30D29E74" w14:textId="1B158848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2419F837" w14:textId="13542974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1EC707F5" w14:textId="5488FA0D" w:rsidR="00F037E7" w:rsidRDefault="00F037E7">
      <w:pPr>
        <w:pStyle w:val="Standard"/>
        <w:ind w:right="1021"/>
        <w:jc w:val="both"/>
        <w:rPr>
          <w:sz w:val="16"/>
          <w:szCs w:val="16"/>
        </w:rPr>
      </w:pPr>
    </w:p>
    <w:p w14:paraId="73E671B1" w14:textId="68BF6F52" w:rsidR="00C322EE" w:rsidRDefault="00C322EE">
      <w:pPr>
        <w:pStyle w:val="Standard"/>
        <w:ind w:right="1021"/>
        <w:jc w:val="both"/>
        <w:rPr>
          <w:sz w:val="16"/>
          <w:szCs w:val="16"/>
        </w:rPr>
      </w:pPr>
    </w:p>
    <w:p w14:paraId="131E9B6C" w14:textId="183D30AA" w:rsidR="00C91212" w:rsidRDefault="00C91212">
      <w:pPr>
        <w:pStyle w:val="Standard"/>
        <w:ind w:right="1021"/>
        <w:jc w:val="both"/>
        <w:rPr>
          <w:sz w:val="16"/>
          <w:szCs w:val="16"/>
        </w:rPr>
      </w:pPr>
    </w:p>
    <w:p w14:paraId="7E80A699" w14:textId="77777777" w:rsidR="00C91212" w:rsidRDefault="00C91212">
      <w:pPr>
        <w:pStyle w:val="Standard"/>
        <w:ind w:right="1021"/>
        <w:jc w:val="both"/>
        <w:rPr>
          <w:sz w:val="16"/>
          <w:szCs w:val="16"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368"/>
      </w:tblGrid>
      <w:tr w:rsidR="00C322EE" w14:paraId="47178979" w14:textId="77777777">
        <w:tc>
          <w:tcPr>
            <w:tcW w:w="97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95E6" w14:textId="77777777" w:rsidR="00C322EE" w:rsidRDefault="00000000">
            <w:pPr>
              <w:pStyle w:val="Standard"/>
              <w:jc w:val="center"/>
              <w:textAlignment w:val="auto"/>
            </w:pPr>
            <w:r>
              <w:rPr>
                <w:rFonts w:ascii="Gill Sans MT" w:eastAsia="Calibri" w:hAnsi="Gill Sans MT" w:cs="Gill Sans MT"/>
                <w:b/>
                <w:sz w:val="16"/>
                <w:szCs w:val="12"/>
              </w:rPr>
              <w:t>Información básica sobre protección de sus datos personales aportados</w:t>
            </w:r>
          </w:p>
        </w:tc>
      </w:tr>
      <w:tr w:rsidR="00C322EE" w14:paraId="0810DE1B" w14:textId="77777777"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B687" w14:textId="77777777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b/>
                <w:sz w:val="16"/>
                <w:szCs w:val="12"/>
              </w:rPr>
              <w:t>Responsable:</w:t>
            </w:r>
          </w:p>
        </w:tc>
        <w:tc>
          <w:tcPr>
            <w:tcW w:w="8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557F" w14:textId="77777777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sz w:val="16"/>
                <w:szCs w:val="12"/>
              </w:rPr>
              <w:t>UNIVERSIDAD DE GRANADA</w:t>
            </w:r>
          </w:p>
        </w:tc>
      </w:tr>
      <w:tr w:rsidR="00C322EE" w14:paraId="1B122DC7" w14:textId="77777777">
        <w:trPr>
          <w:trHeight w:val="377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553C1" w14:textId="77777777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b/>
                <w:sz w:val="16"/>
                <w:szCs w:val="12"/>
              </w:rPr>
              <w:t>Legitimación:</w:t>
            </w:r>
          </w:p>
        </w:tc>
        <w:tc>
          <w:tcPr>
            <w:tcW w:w="8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D174" w14:textId="77777777" w:rsidR="00C322EE" w:rsidRDefault="00000000">
            <w:pPr>
              <w:pStyle w:val="Standard"/>
              <w:jc w:val="both"/>
              <w:textAlignment w:val="auto"/>
            </w:pPr>
            <w:r>
              <w:rPr>
                <w:rFonts w:ascii="Gill Sans MT" w:eastAsia="Calibri" w:hAnsi="Gill Sans MT" w:cs="Gill Sans MT"/>
                <w:sz w:val="16"/>
                <w:szCs w:val="12"/>
              </w:rPr>
              <w:t xml:space="preserve">La Universidad de Granada se </w:t>
            </w:r>
            <w:proofErr w:type="gramStart"/>
            <w:r>
              <w:rPr>
                <w:rFonts w:ascii="Gill Sans MT" w:eastAsia="Calibri" w:hAnsi="Gill Sans MT" w:cs="Gill Sans MT"/>
                <w:sz w:val="16"/>
                <w:szCs w:val="12"/>
              </w:rPr>
              <w:t>encuentra  legitimada</w:t>
            </w:r>
            <w:proofErr w:type="gramEnd"/>
            <w:r>
              <w:rPr>
                <w:rFonts w:ascii="Gill Sans MT" w:eastAsia="Calibri" w:hAnsi="Gill Sans MT" w:cs="Gill Sans MT"/>
                <w:sz w:val="16"/>
                <w:szCs w:val="12"/>
              </w:rPr>
              <w:t xml:space="preserve"> para el tratamiento de sus datos por ser necesario para el cumplimiento de una misión realizada en interés público.: </w:t>
            </w:r>
            <w:r>
              <w:rPr>
                <w:rFonts w:ascii="Gill Sans MT" w:eastAsia="Calibri" w:hAnsi="Gill Sans MT" w:cs="Gill Sans MT"/>
                <w:b/>
                <w:bCs/>
                <w:sz w:val="16"/>
                <w:szCs w:val="12"/>
              </w:rPr>
              <w:t>Art. 6.1e)  del Reglamento General de Protección de Datos.</w:t>
            </w:r>
          </w:p>
        </w:tc>
      </w:tr>
      <w:tr w:rsidR="00C322EE" w14:paraId="6B812D7A" w14:textId="77777777"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EE95" w14:textId="77777777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b/>
                <w:sz w:val="16"/>
                <w:szCs w:val="12"/>
              </w:rPr>
              <w:t>Finalidad:</w:t>
            </w:r>
          </w:p>
        </w:tc>
        <w:tc>
          <w:tcPr>
            <w:tcW w:w="8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81F4" w14:textId="167D6F4E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sz w:val="16"/>
                <w:szCs w:val="12"/>
              </w:rPr>
              <w:t xml:space="preserve">Gestionar la solicitud de </w:t>
            </w:r>
            <w:r w:rsidR="00F037E7">
              <w:rPr>
                <w:rFonts w:ascii="Gill Sans MT" w:eastAsia="Calibri" w:hAnsi="Gill Sans MT" w:cs="Gill Sans MT"/>
                <w:sz w:val="16"/>
                <w:szCs w:val="12"/>
              </w:rPr>
              <w:t xml:space="preserve">acceso al aparcamiento cerrado de bicicletas y patinetes situado en el </w:t>
            </w:r>
            <w:proofErr w:type="gramStart"/>
            <w:r w:rsidR="00F037E7">
              <w:rPr>
                <w:rFonts w:ascii="Gill Sans MT" w:eastAsia="Calibri" w:hAnsi="Gill Sans MT" w:cs="Gill Sans MT"/>
                <w:sz w:val="16"/>
                <w:szCs w:val="12"/>
              </w:rPr>
              <w:t>parking</w:t>
            </w:r>
            <w:proofErr w:type="gramEnd"/>
            <w:r>
              <w:rPr>
                <w:rFonts w:ascii="Gill Sans MT" w:eastAsia="Calibri" w:hAnsi="Gill Sans MT" w:cs="Gill Sans MT"/>
                <w:sz w:val="16"/>
                <w:szCs w:val="12"/>
              </w:rPr>
              <w:t xml:space="preserve"> de la ETSICCP</w:t>
            </w:r>
          </w:p>
        </w:tc>
      </w:tr>
      <w:tr w:rsidR="00C322EE" w14:paraId="257EE284" w14:textId="77777777"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983B" w14:textId="77777777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b/>
                <w:sz w:val="16"/>
                <w:szCs w:val="12"/>
              </w:rPr>
              <w:t>Destinatarios:</w:t>
            </w:r>
          </w:p>
        </w:tc>
        <w:tc>
          <w:tcPr>
            <w:tcW w:w="8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F376" w14:textId="77777777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sz w:val="16"/>
                <w:szCs w:val="12"/>
              </w:rPr>
              <w:t>No se prevén comunicaciones de datos.</w:t>
            </w:r>
          </w:p>
        </w:tc>
      </w:tr>
      <w:tr w:rsidR="00C322EE" w14:paraId="6A7B28CF" w14:textId="77777777"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A41E" w14:textId="77777777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b/>
                <w:sz w:val="16"/>
                <w:szCs w:val="12"/>
              </w:rPr>
              <w:t>Derechos:</w:t>
            </w:r>
          </w:p>
        </w:tc>
        <w:tc>
          <w:tcPr>
            <w:tcW w:w="8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D54A" w14:textId="77777777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sz w:val="16"/>
                <w:szCs w:val="12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C322EE" w14:paraId="75781E42" w14:textId="77777777"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7E7E" w14:textId="77777777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b/>
                <w:sz w:val="16"/>
                <w:szCs w:val="12"/>
              </w:rPr>
              <w:t>Información adicional:</w:t>
            </w:r>
          </w:p>
        </w:tc>
        <w:tc>
          <w:tcPr>
            <w:tcW w:w="8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73D3" w14:textId="77777777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sz w:val="16"/>
                <w:szCs w:val="12"/>
              </w:rPr>
              <w:t xml:space="preserve">Puede consultar la información adicional y detallada sobre protección de datos, en función del tipo de tratamiento, en la UGR en el siguiente enlace: </w:t>
            </w:r>
            <w:r>
              <w:rPr>
                <w:rFonts w:ascii="Gill Sans MT" w:eastAsia="Calibri" w:hAnsi="Gill Sans MT" w:cs="Gill Sans MT"/>
                <w:color w:val="FF0000"/>
                <w:sz w:val="16"/>
                <w:szCs w:val="12"/>
              </w:rPr>
              <w:t xml:space="preserve"> </w:t>
            </w:r>
          </w:p>
          <w:p w14:paraId="41264D81" w14:textId="77777777" w:rsidR="00C322EE" w:rsidRDefault="00000000">
            <w:pPr>
              <w:pStyle w:val="Standard"/>
              <w:textAlignment w:val="auto"/>
            </w:pPr>
            <w:r>
              <w:rPr>
                <w:rFonts w:ascii="Gill Sans MT" w:eastAsia="Calibri" w:hAnsi="Gill Sans MT" w:cs="Gill Sans MT"/>
                <w:color w:val="0000FF"/>
                <w:sz w:val="16"/>
                <w:szCs w:val="12"/>
                <w:u w:val="single"/>
              </w:rPr>
              <w:t>https://secretariageneral.ugr.es/pages/proteccion_datos/leyendas-informativas/_img/informacionadicionalgestionacademica/%21</w:t>
            </w:r>
          </w:p>
        </w:tc>
      </w:tr>
    </w:tbl>
    <w:p w14:paraId="1C2DC65C" w14:textId="0E50EEEA" w:rsidR="00C322EE" w:rsidRDefault="00C322EE" w:rsidP="00F037E7">
      <w:pPr>
        <w:pStyle w:val="Standard"/>
        <w:tabs>
          <w:tab w:val="left" w:pos="5670"/>
        </w:tabs>
        <w:spacing w:line="360" w:lineRule="auto"/>
      </w:pPr>
    </w:p>
    <w:sectPr w:rsidR="00C322EE">
      <w:headerReference w:type="default" r:id="rId7"/>
      <w:footerReference w:type="default" r:id="rId8"/>
      <w:pgSz w:w="11906" w:h="16838"/>
      <w:pgMar w:top="1985" w:right="1134" w:bottom="1418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7F07" w14:textId="77777777" w:rsidR="00DD2C6E" w:rsidRDefault="00DD2C6E">
      <w:r>
        <w:separator/>
      </w:r>
    </w:p>
  </w:endnote>
  <w:endnote w:type="continuationSeparator" w:id="0">
    <w:p w14:paraId="4D684B1E" w14:textId="77777777" w:rsidR="00DD2C6E" w:rsidRDefault="00DD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Devanagar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CB1A" w14:textId="0AFA1CBD" w:rsidR="00AB069E" w:rsidRDefault="00000000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A7345C" wp14:editId="04907D26">
              <wp:simplePos x="0" y="0"/>
              <wp:positionH relativeFrom="page">
                <wp:posOffset>594360</wp:posOffset>
              </wp:positionH>
              <wp:positionV relativeFrom="page">
                <wp:posOffset>9890763</wp:posOffset>
              </wp:positionV>
              <wp:extent cx="6416043" cy="335283"/>
              <wp:effectExtent l="0" t="0" r="3807" b="7617"/>
              <wp:wrapSquare wrapText="bothSides"/>
              <wp:docPr id="4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6043" cy="33528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9639" w:type="dxa"/>
                            <w:tblInd w:w="426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517"/>
                            <w:gridCol w:w="7122"/>
                          </w:tblGrid>
                          <w:tr w:rsidR="00AB069E" w14:paraId="53CD1E95" w14:textId="77777777">
                            <w:trPr>
                              <w:trHeight w:val="416"/>
                            </w:trPr>
                            <w:tc>
                              <w:tcPr>
                                <w:tcW w:w="2517" w:type="dxa"/>
                                <w:tcBorders>
                                  <w:top w:val="single" w:sz="4" w:space="0" w:color="FF6600"/>
                                  <w:bottom w:val="single" w:sz="4" w:space="0" w:color="FF6600"/>
                                  <w:right w:val="single" w:sz="12" w:space="0" w:color="FF66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142" w:type="dxa"/>
                                </w:tcMar>
                              </w:tcPr>
                              <w:p w14:paraId="361DD879" w14:textId="77777777" w:rsidR="00AB069E" w:rsidRDefault="00000000">
                                <w:pPr>
                                  <w:pStyle w:val="Standard"/>
                                  <w:ind w:firstLine="708"/>
                                  <w:jc w:val="right"/>
                                  <w:rPr>
                                    <w:rFonts w:ascii="Garamond" w:hAnsi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Avd. Severo Ochoa s/n</w:t>
                                </w:r>
                              </w:p>
                              <w:p w14:paraId="3206603E" w14:textId="77777777" w:rsidR="00AB069E" w:rsidRDefault="00000000">
                                <w:pPr>
                                  <w:pStyle w:val="Ttulo3"/>
                                </w:pPr>
                                <w:r>
                                  <w:t>18071 Granada</w:t>
                                </w:r>
                              </w:p>
                            </w:tc>
                            <w:tc>
                              <w:tcPr>
                                <w:tcW w:w="7122" w:type="dxa"/>
                                <w:tcBorders>
                                  <w:top w:val="single" w:sz="4" w:space="0" w:color="FF6600"/>
                                  <w:left w:val="single" w:sz="12" w:space="0" w:color="FF6600"/>
                                  <w:bottom w:val="single" w:sz="4" w:space="0" w:color="FF6600"/>
                                </w:tcBorders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142" w:type="dxa"/>
                                </w:tcMar>
                              </w:tcPr>
                              <w:p w14:paraId="39A6EC89" w14:textId="77777777" w:rsidR="00AB069E" w:rsidRDefault="00000000">
                                <w:pPr>
                                  <w:pStyle w:val="Ttulo1"/>
                                  <w:pBdr>
                                    <w:left w:val="single" w:sz="4" w:space="1" w:color="000000"/>
                                  </w:pBdr>
                                  <w:jc w:val="lef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E.T.S. de Ingeniería de Caminos, Canales y Puertos</w:t>
                                </w:r>
                              </w:p>
                            </w:tc>
                          </w:tr>
                        </w:tbl>
                        <w:p w14:paraId="7F1B19A9" w14:textId="77777777" w:rsidR="00AB069E" w:rsidRDefault="00000000">
                          <w:pPr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A7345C" id="_x0000_t202" coordsize="21600,21600" o:spt="202" path="m,l,21600r21600,l21600,xe">
              <v:stroke joinstyle="miter"/>
              <v:path gradientshapeok="t" o:connecttype="rect"/>
            </v:shapetype>
            <v:shape id="Marco1" o:spid="_x0000_s1026" type="#_x0000_t202" style="position:absolute;margin-left:46.8pt;margin-top:778.8pt;width:505.2pt;height:26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" filled="f" stroked="f">
              <v:textbox inset="0,0,0,0">
                <w:txbxContent>
                  <w:tbl>
                    <w:tblPr>
                      <w:tblW w:w="9639" w:type="dxa"/>
                      <w:tblInd w:w="426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517"/>
                      <w:gridCol w:w="7122"/>
                    </w:tblGrid>
                    <w:tr w:rsidR="00AB069E" w14:paraId="53CD1E95" w14:textId="77777777">
                      <w:trPr>
                        <w:trHeight w:val="416"/>
                      </w:trPr>
                      <w:tc>
                        <w:tcPr>
                          <w:tcW w:w="2517" w:type="dxa"/>
                          <w:tcBorders>
                            <w:top w:val="single" w:sz="4" w:space="0" w:color="FF6600"/>
                            <w:bottom w:val="single" w:sz="4" w:space="0" w:color="FF6600"/>
                            <w:right w:val="single" w:sz="12" w:space="0" w:color="FF66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142" w:type="dxa"/>
                          </w:tcMar>
                        </w:tcPr>
                        <w:p w14:paraId="361DD879" w14:textId="77777777" w:rsidR="00AB069E" w:rsidRDefault="00000000">
                          <w:pPr>
                            <w:pStyle w:val="Standard"/>
                            <w:ind w:firstLine="708"/>
                            <w:jc w:val="right"/>
                            <w:rPr>
                              <w:rFonts w:ascii="Garamond" w:hAnsi="Garamond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iCs/>
                              <w:sz w:val="16"/>
                              <w:szCs w:val="16"/>
                            </w:rPr>
                            <w:t>Avd. Severo Ochoa s/n</w:t>
                          </w:r>
                        </w:p>
                        <w:p w14:paraId="3206603E" w14:textId="77777777" w:rsidR="00AB069E" w:rsidRDefault="00000000">
                          <w:pPr>
                            <w:pStyle w:val="Ttulo3"/>
                          </w:pPr>
                          <w:r>
                            <w:t>18071 Granada</w:t>
                          </w:r>
                        </w:p>
                      </w:tc>
                      <w:tc>
                        <w:tcPr>
                          <w:tcW w:w="7122" w:type="dxa"/>
                          <w:tcBorders>
                            <w:top w:val="single" w:sz="4" w:space="0" w:color="FF6600"/>
                            <w:left w:val="single" w:sz="12" w:space="0" w:color="FF6600"/>
                            <w:bottom w:val="single" w:sz="4" w:space="0" w:color="FF6600"/>
                          </w:tcBorders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142" w:type="dxa"/>
                          </w:tcMar>
                        </w:tcPr>
                        <w:p w14:paraId="39A6EC89" w14:textId="77777777" w:rsidR="00AB069E" w:rsidRDefault="00000000">
                          <w:pPr>
                            <w:pStyle w:val="Ttulo1"/>
                            <w:pBdr>
                              <w:left w:val="single" w:sz="4" w:space="1" w:color="000000"/>
                            </w:pBd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E.T.S. de Ingeniería de Caminos, Canales y Puertos</w:t>
                          </w:r>
                        </w:p>
                      </w:tc>
                    </w:tr>
                  </w:tbl>
                  <w:p w14:paraId="7F1B19A9" w14:textId="77777777" w:rsidR="00AB069E" w:rsidRDefault="00000000">
                    <w:pPr>
                      <w:rPr>
                        <w:sz w:val="1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Calibri" w:hAnsi="Calibri"/>
        <w:b/>
        <w:sz w:val="20"/>
        <w:szCs w:val="20"/>
      </w:rPr>
      <w:t xml:space="preserve">IMPRESO Sala </w:t>
    </w:r>
    <w:r w:rsidR="00F037E7">
      <w:rPr>
        <w:rFonts w:ascii="Calibri" w:hAnsi="Calibri"/>
        <w:b/>
        <w:sz w:val="20"/>
        <w:szCs w:val="20"/>
      </w:rPr>
      <w:t>aparcamiento cerrado bicicletas y patinetes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A7E8B" w14:textId="77777777" w:rsidR="00DD2C6E" w:rsidRDefault="00DD2C6E">
      <w:r>
        <w:rPr>
          <w:color w:val="000000"/>
        </w:rPr>
        <w:separator/>
      </w:r>
    </w:p>
  </w:footnote>
  <w:footnote w:type="continuationSeparator" w:id="0">
    <w:p w14:paraId="635A248D" w14:textId="77777777" w:rsidR="00DD2C6E" w:rsidRDefault="00DD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A0E5" w14:textId="77777777" w:rsidR="00AB069E" w:rsidRDefault="00000000">
    <w:pPr>
      <w:pStyle w:val="Encabezado"/>
      <w:tabs>
        <w:tab w:val="right" w:pos="9354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F825B20" wp14:editId="56EEA780">
          <wp:simplePos x="0" y="0"/>
          <wp:positionH relativeFrom="column">
            <wp:posOffset>3647441</wp:posOffset>
          </wp:positionH>
          <wp:positionV relativeFrom="paragraph">
            <wp:posOffset>-9528</wp:posOffset>
          </wp:positionV>
          <wp:extent cx="813431" cy="628650"/>
          <wp:effectExtent l="0" t="0" r="5719" b="0"/>
          <wp:wrapNone/>
          <wp:docPr id="1" name="Imagen2" descr="LOGOTIPO_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431" cy="6286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9CC147" wp14:editId="44AF8A39">
          <wp:simplePos x="0" y="0"/>
          <wp:positionH relativeFrom="column">
            <wp:posOffset>4623435</wp:posOffset>
          </wp:positionH>
          <wp:positionV relativeFrom="paragraph">
            <wp:posOffset>92711</wp:posOffset>
          </wp:positionV>
          <wp:extent cx="1247141" cy="425452"/>
          <wp:effectExtent l="0" t="0" r="0" b="50798"/>
          <wp:wrapSquare wrapText="bothSides"/>
          <wp:docPr id="2" name="Imagen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141" cy="425452"/>
                  </a:xfrm>
                  <a:prstGeom prst="rect">
                    <a:avLst/>
                  </a:prstGeom>
                  <a:solidFill>
                    <a:srgbClr val="EDEDED"/>
                  </a:solidFill>
                  <a:ln>
                    <a:noFill/>
                    <a:prstDash/>
                  </a:ln>
                  <a:effectLst>
                    <a:outerShdw dist="50804" dir="5400000" algn="tl">
                      <a:srgbClr val="FFFFFF"/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D5686D9" wp14:editId="1B7FFA04">
          <wp:extent cx="2318397" cy="645337"/>
          <wp:effectExtent l="0" t="0" r="5703" b="2363"/>
          <wp:docPr id="3" name="Imagen 5" descr="UGR-Color - Mecenazgo UG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97" cy="6453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06A2665" w14:textId="77777777" w:rsidR="00AB069E" w:rsidRDefault="00000000">
    <w:pPr>
      <w:pStyle w:val="Encabezado"/>
    </w:pPr>
  </w:p>
  <w:p w14:paraId="034FA2D3" w14:textId="77777777" w:rsidR="00AB069E" w:rsidRDefault="00000000">
    <w:pPr>
      <w:pStyle w:val="Heading"/>
      <w:ind w:left="-180"/>
    </w:pPr>
    <w:bookmarkStart w:id="0" w:name="_MON_1188713755"/>
    <w:bookmarkStart w:id="1" w:name="_MON_1188713883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17C2"/>
    <w:multiLevelType w:val="multilevel"/>
    <w:tmpl w:val="5CBAC8EE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3664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EE"/>
    <w:rsid w:val="006E6FF5"/>
    <w:rsid w:val="008323FE"/>
    <w:rsid w:val="00973210"/>
    <w:rsid w:val="00A85D26"/>
    <w:rsid w:val="00A92304"/>
    <w:rsid w:val="00B70E16"/>
    <w:rsid w:val="00B74EBF"/>
    <w:rsid w:val="00C322EE"/>
    <w:rsid w:val="00C547B4"/>
    <w:rsid w:val="00C6493B"/>
    <w:rsid w:val="00C91212"/>
    <w:rsid w:val="00C94B7D"/>
    <w:rsid w:val="00DD2C6E"/>
    <w:rsid w:val="00F0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27FE"/>
  <w15:docId w15:val="{103E3ADF-F3C4-4D26-9F2C-9598575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aramond" w:eastAsia="Garamond" w:hAnsi="Garamond" w:cs="Garamond"/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rFonts w:ascii="Garamond" w:eastAsia="Garamond" w:hAnsi="Garamond" w:cs="Garamond"/>
      <w:i/>
      <w:iCs/>
      <w:sz w:val="16"/>
      <w:szCs w:val="16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outlineLvl w:val="3"/>
    </w:pPr>
    <w:rPr>
      <w:rFonts w:ascii="Garamond" w:eastAsia="Garamond" w:hAnsi="Garamond" w:cs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Sangra2detindependiente">
    <w:name w:val="Body Text Indent 2"/>
    <w:basedOn w:val="Standard"/>
    <w:pPr>
      <w:spacing w:line="360" w:lineRule="auto"/>
      <w:ind w:left="709" w:firstLine="709"/>
    </w:pPr>
    <w:rPr>
      <w:sz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eastAsia="Calibri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basedOn w:val="Fuentedeprrafopredeter"/>
    <w:rPr>
      <w:szCs w:val="24"/>
    </w:rPr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Lucia Comino Matos</cp:lastModifiedBy>
  <cp:revision>7</cp:revision>
  <cp:lastPrinted>2022-09-30T08:52:00Z</cp:lastPrinted>
  <dcterms:created xsi:type="dcterms:W3CDTF">2023-02-06T21:16:00Z</dcterms:created>
  <dcterms:modified xsi:type="dcterms:W3CDTF">2023-02-17T12:05:00Z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SECREDEI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